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25F77" w14:textId="77777777" w:rsidR="00556ECB" w:rsidRPr="00B23CE5" w:rsidRDefault="004D6D3C" w:rsidP="00B23CE5">
      <w:pPr>
        <w:pStyle w:val="2"/>
        <w:jc w:val="center"/>
        <w:rPr>
          <w:b/>
          <w:sz w:val="32"/>
        </w:rPr>
      </w:pPr>
      <w:r>
        <w:rPr>
          <w:rFonts w:hint="eastAsia"/>
          <w:b/>
          <w:sz w:val="32"/>
        </w:rPr>
        <w:t>２</w:t>
      </w:r>
      <w:r w:rsidR="00FF221C">
        <w:rPr>
          <w:rFonts w:hint="eastAsia"/>
          <w:b/>
          <w:sz w:val="32"/>
        </w:rPr>
        <w:t>月</w:t>
      </w:r>
      <w:r w:rsidR="00556ECB" w:rsidRPr="00B23CE5">
        <w:rPr>
          <w:rFonts w:hint="eastAsia"/>
          <w:b/>
          <w:sz w:val="32"/>
        </w:rPr>
        <w:t>例会企画案</w:t>
      </w:r>
    </w:p>
    <w:p w14:paraId="73052EC5" w14:textId="34944854" w:rsidR="00CD6D14" w:rsidRPr="00CD6D14" w:rsidRDefault="00C51977" w:rsidP="004D6D3C">
      <w:pPr>
        <w:wordWrap w:val="0"/>
        <w:jc w:val="right"/>
      </w:pPr>
      <w:r w:rsidRPr="00CD6D14">
        <w:rPr>
          <w:rFonts w:hint="eastAsia"/>
        </w:rPr>
        <w:t>担当：</w:t>
      </w:r>
      <w:r w:rsidR="001C1EC6">
        <w:rPr>
          <w:rFonts w:hint="eastAsia"/>
        </w:rPr>
        <w:t xml:space="preserve">清水　</w:t>
      </w:r>
    </w:p>
    <w:p w14:paraId="28E033E7" w14:textId="77777777" w:rsidR="000F7FD2" w:rsidRPr="00CD6D14" w:rsidRDefault="00F31685" w:rsidP="00CD6D14">
      <w:pPr>
        <w:pStyle w:val="1"/>
      </w:pPr>
      <w:r w:rsidRPr="00CD6D14">
        <w:rPr>
          <w:rFonts w:hint="eastAsia"/>
        </w:rPr>
        <w:t>１．</w:t>
      </w:r>
      <w:r w:rsidR="00784135" w:rsidRPr="00CD6D14">
        <w:rPr>
          <w:rFonts w:hint="eastAsia"/>
        </w:rPr>
        <w:t>事業名称</w:t>
      </w:r>
    </w:p>
    <w:p w14:paraId="3C33F3F8" w14:textId="77777777" w:rsidR="00CD6D14" w:rsidRPr="00CD6D14" w:rsidRDefault="004D6D3C" w:rsidP="006179DB">
      <w:r>
        <w:rPr>
          <w:rFonts w:hint="eastAsia"/>
        </w:rPr>
        <w:t>２</w:t>
      </w:r>
      <w:r w:rsidR="00784135" w:rsidRPr="00CD6D14">
        <w:rPr>
          <w:rFonts w:hint="eastAsia"/>
        </w:rPr>
        <w:t>月例会</w:t>
      </w:r>
      <w:r w:rsidR="00C51977" w:rsidRPr="00CD6D14">
        <w:rPr>
          <w:rFonts w:hint="eastAsia"/>
        </w:rPr>
        <w:t>「</w:t>
      </w:r>
      <w:r w:rsidRPr="004D6D3C">
        <w:rPr>
          <w:rFonts w:hint="eastAsia"/>
        </w:rPr>
        <w:t>もし明日、あの人がいなくなったら</w:t>
      </w:r>
      <w:r w:rsidR="006179DB">
        <w:rPr>
          <w:rFonts w:hint="eastAsia"/>
        </w:rPr>
        <w:t>」</w:t>
      </w:r>
      <w:r w:rsidR="00FF221C">
        <w:rPr>
          <w:rFonts w:hint="eastAsia"/>
        </w:rPr>
        <w:t>～</w:t>
      </w:r>
      <w:r w:rsidRPr="004D6D3C">
        <w:rPr>
          <w:rFonts w:hint="eastAsia"/>
        </w:rPr>
        <w:t>個人依存からの脱却目指して</w:t>
      </w:r>
      <w:r w:rsidR="00FF221C">
        <w:rPr>
          <w:rFonts w:hint="eastAsia"/>
        </w:rPr>
        <w:t>～</w:t>
      </w:r>
    </w:p>
    <w:p w14:paraId="30233CC6" w14:textId="77777777" w:rsidR="006179DB" w:rsidRDefault="00F31685" w:rsidP="006179DB">
      <w:pPr>
        <w:pStyle w:val="1"/>
      </w:pPr>
      <w:r w:rsidRPr="00CD6D14">
        <w:rPr>
          <w:rFonts w:hint="eastAsia"/>
        </w:rPr>
        <w:t>２．</w:t>
      </w:r>
      <w:r w:rsidR="00784135" w:rsidRPr="00CD6D14">
        <w:rPr>
          <w:rFonts w:hint="eastAsia"/>
        </w:rPr>
        <w:t>実施日時</w:t>
      </w:r>
    </w:p>
    <w:p w14:paraId="52DF3CF0" w14:textId="77777777" w:rsidR="00B97990" w:rsidRPr="006179DB" w:rsidRDefault="004D6D3C" w:rsidP="006179DB">
      <w:r>
        <w:rPr>
          <w:rFonts w:hint="eastAsia"/>
        </w:rPr>
        <w:t>令和８</w:t>
      </w:r>
      <w:r w:rsidR="006179DB" w:rsidRPr="00CD6D14">
        <w:rPr>
          <w:rFonts w:hint="eastAsia"/>
        </w:rPr>
        <w:t>年</w:t>
      </w:r>
      <w:r>
        <w:rPr>
          <w:rFonts w:hint="eastAsia"/>
        </w:rPr>
        <w:t>２</w:t>
      </w:r>
      <w:r w:rsidR="006179DB" w:rsidRPr="00CD6D14">
        <w:rPr>
          <w:rFonts w:hint="eastAsia"/>
        </w:rPr>
        <w:t>月</w:t>
      </w:r>
      <w:r>
        <w:rPr>
          <w:rFonts w:hint="eastAsia"/>
        </w:rPr>
        <w:t>１０</w:t>
      </w:r>
      <w:r w:rsidR="006179DB" w:rsidRPr="00CD6D14">
        <w:rPr>
          <w:rFonts w:hint="eastAsia"/>
        </w:rPr>
        <w:t xml:space="preserve">日（火）　</w:t>
      </w:r>
      <w:r w:rsidR="006179DB" w:rsidRPr="00CD6D14">
        <w:rPr>
          <w:rFonts w:hint="eastAsia"/>
        </w:rPr>
        <w:t>18</w:t>
      </w:r>
      <w:r w:rsidR="006179DB" w:rsidRPr="00CD6D14">
        <w:rPr>
          <w:rFonts w:hint="eastAsia"/>
        </w:rPr>
        <w:t>：</w:t>
      </w:r>
      <w:r w:rsidR="006179DB" w:rsidRPr="00CD6D14">
        <w:rPr>
          <w:rFonts w:hint="eastAsia"/>
        </w:rPr>
        <w:t>30</w:t>
      </w:r>
      <w:r w:rsidR="006179DB" w:rsidRPr="00CD6D14">
        <w:rPr>
          <w:rFonts w:hint="eastAsia"/>
        </w:rPr>
        <w:t xml:space="preserve">　～　</w:t>
      </w:r>
      <w:r w:rsidR="006179DB">
        <w:rPr>
          <w:rFonts w:hint="eastAsia"/>
        </w:rPr>
        <w:t>21:00</w:t>
      </w:r>
      <w:r w:rsidR="0070071A">
        <w:rPr>
          <w:rFonts w:hint="eastAsia"/>
        </w:rPr>
        <w:t xml:space="preserve">　（</w:t>
      </w:r>
      <w:r w:rsidR="00B97990">
        <w:rPr>
          <w:rFonts w:hint="eastAsia"/>
        </w:rPr>
        <w:t>受付</w:t>
      </w:r>
      <w:r w:rsidR="0070071A">
        <w:rPr>
          <w:rFonts w:hint="eastAsia"/>
        </w:rPr>
        <w:t>担当：</w:t>
      </w:r>
      <w:r>
        <w:rPr>
          <w:rFonts w:hint="eastAsia"/>
        </w:rPr>
        <w:t>岡本　中村</w:t>
      </w:r>
      <w:r w:rsidR="0070071A">
        <w:rPr>
          <w:rFonts w:hint="eastAsia"/>
        </w:rPr>
        <w:t>）</w:t>
      </w:r>
      <w:r w:rsidR="00B97990">
        <w:rPr>
          <w:rFonts w:hint="eastAsia"/>
        </w:rPr>
        <w:t>（写真担当：）</w:t>
      </w:r>
    </w:p>
    <w:p w14:paraId="5931A831" w14:textId="77777777" w:rsidR="006179DB" w:rsidRDefault="00784135" w:rsidP="006179DB">
      <w:pPr>
        <w:pStyle w:val="1"/>
      </w:pPr>
      <w:r w:rsidRPr="00CD6D14">
        <w:rPr>
          <w:rFonts w:hint="eastAsia"/>
        </w:rPr>
        <w:t>３．背景</w:t>
      </w:r>
    </w:p>
    <w:p w14:paraId="4E9E550E" w14:textId="77777777" w:rsidR="00B166D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これまで、現場の品質判断やトラブル対応は、特定のベテラン（Aさん）に集中し、「困ったらAさんに聞けば進む」という状態で回っていました。</w:t>
      </w:r>
    </w:p>
    <w:p w14:paraId="2B31D62D" w14:textId="77777777" w:rsidR="00B166D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しかし、Aさんが心臓に持病を抱え、作業中に病院へ行くことが増える中、Aさんを支えていた40代の中堅社員が突然退職することとなりました。</w:t>
      </w:r>
    </w:p>
    <w:p w14:paraId="347D53AD" w14:textId="0D34B8A9" w:rsidR="00B166D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「自分が倒れたら終わりだ」という過度なプレッシャーから、Aさんは精神的に追い詰められ、結果として現場を離れることとなり、現場</w:t>
      </w:r>
      <w:r w:rsidR="00485179">
        <w:rPr>
          <w:rFonts w:asciiTheme="minorEastAsia" w:hAnsiTheme="minorEastAsia" w:hint="eastAsia"/>
        </w:rPr>
        <w:t>の指揮を私がとることとなった。</w:t>
      </w:r>
    </w:p>
    <w:p w14:paraId="46FFED50" w14:textId="5C1E22AF" w:rsidR="00B166D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私は焦りから、半自動溶接の設定値（電圧・角度など）を数値化した「マニュアル」を作成し、新人に渡しました。</w:t>
      </w:r>
    </w:p>
    <w:p w14:paraId="633FEB41" w14:textId="02A86E5A" w:rsidR="00B166D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しかし、結果は失敗でした。新人は数値を守りましたが、</w:t>
      </w:r>
      <w:r w:rsidR="00C57B7A">
        <w:rPr>
          <w:rFonts w:asciiTheme="minorEastAsia" w:hAnsiTheme="minorEastAsia" w:hint="eastAsia"/>
        </w:rPr>
        <w:t>溶接の仕上がりはダメダメでした</w:t>
      </w:r>
      <w:r w:rsidRPr="00B166DC">
        <w:rPr>
          <w:rFonts w:asciiTheme="minorEastAsia" w:hAnsiTheme="minorEastAsia" w:hint="eastAsia"/>
        </w:rPr>
        <w:t>。</w:t>
      </w:r>
    </w:p>
    <w:p w14:paraId="4270CF06" w14:textId="0ACC4E70" w:rsidR="00B166D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ベテランは数値ではなく、その日の気温や音といった「五感（違和感）」で微調整を行っていたことに、失敗して初めて気づきました。</w:t>
      </w:r>
    </w:p>
    <w:p w14:paraId="7CC2F689" w14:textId="77777777" w:rsidR="00B166D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この経験から、数値や形式だけのマニュアルを作っても意味がなく、その手前にある「感覚を言葉にする（表出化）」プロセスこそが重要だと痛感しました。</w:t>
      </w:r>
    </w:p>
    <w:p w14:paraId="53D5A605" w14:textId="48C73570" w:rsidR="004D6D3C" w:rsidRPr="00B166DC" w:rsidRDefault="00B166DC" w:rsidP="00B166DC">
      <w:pPr>
        <w:rPr>
          <w:rFonts w:asciiTheme="minorEastAsia" w:hAnsiTheme="minorEastAsia"/>
        </w:rPr>
      </w:pPr>
      <w:r w:rsidRPr="00B166DC">
        <w:rPr>
          <w:rFonts w:asciiTheme="minorEastAsia" w:hAnsiTheme="minorEastAsia" w:hint="eastAsia"/>
        </w:rPr>
        <w:t>本例会では、この「言葉にする難しさ」と「伝わらないもどかしさ」を共有し、明日から使える「対話の型」を持ち帰っていただきます。</w:t>
      </w:r>
    </w:p>
    <w:p w14:paraId="464F0195" w14:textId="77777777" w:rsidR="006A6115" w:rsidRPr="00CD6D14" w:rsidRDefault="00784135" w:rsidP="00B23CE5">
      <w:pPr>
        <w:pStyle w:val="1"/>
      </w:pPr>
      <w:r w:rsidRPr="00CD6D14">
        <w:rPr>
          <w:rFonts w:hint="eastAsia"/>
        </w:rPr>
        <w:t>４．目的</w:t>
      </w:r>
    </w:p>
    <w:p w14:paraId="4518C7C2" w14:textId="77777777" w:rsidR="00B166DC" w:rsidRDefault="00B166DC" w:rsidP="00B166DC">
      <w:r>
        <w:rPr>
          <w:rFonts w:hint="eastAsia"/>
        </w:rPr>
        <w:t>マニュアル（一方通行の指示）の限界と、感覚を言葉にする難しさを、ゲームを通じて体感します。</w:t>
      </w:r>
    </w:p>
    <w:p w14:paraId="29BC3CEF" w14:textId="09028BB7" w:rsidR="00C35440" w:rsidRDefault="00C35440" w:rsidP="00B166DC">
      <w:r w:rsidRPr="00C35440">
        <w:rPr>
          <w:rFonts w:hint="eastAsia"/>
        </w:rPr>
        <w:t>「一方的な指示（マニュアル）は伝わらない」という事実を痛感していただきます。</w:t>
      </w:r>
      <w:r w:rsidRPr="00C35440">
        <w:rPr>
          <w:rFonts w:hint="eastAsia"/>
        </w:rPr>
        <w:t xml:space="preserve"> </w:t>
      </w:r>
      <w:r w:rsidRPr="00C35440">
        <w:rPr>
          <w:rFonts w:hint="eastAsia"/>
        </w:rPr>
        <w:t>本例会のゴールは、立派なマニュアルを作ることではありません。</w:t>
      </w:r>
      <w:r w:rsidRPr="00C35440">
        <w:rPr>
          <w:rFonts w:hint="eastAsia"/>
        </w:rPr>
        <w:t xml:space="preserve"> </w:t>
      </w:r>
      <w:r w:rsidRPr="00C35440">
        <w:rPr>
          <w:rFonts w:hint="eastAsia"/>
        </w:rPr>
        <w:t>指示を出した直後に、「今の指示、どう受け取った？」と聞き返す確認（チューニング）の技術を習得し、明日から現場での「思い込みによるミス」を無くすことを目的とします。</w:t>
      </w:r>
    </w:p>
    <w:p w14:paraId="1A4ECAF7" w14:textId="77777777" w:rsidR="00C35440" w:rsidRDefault="00C35440" w:rsidP="00B166DC"/>
    <w:p w14:paraId="677AAA58" w14:textId="77777777" w:rsidR="00C35440" w:rsidRDefault="00C35440" w:rsidP="00B166DC"/>
    <w:p w14:paraId="1F4F680A" w14:textId="77777777" w:rsidR="006A6115" w:rsidRPr="00CD6D14" w:rsidRDefault="000D2E40" w:rsidP="00B23CE5">
      <w:pPr>
        <w:pStyle w:val="1"/>
      </w:pPr>
      <w:r w:rsidRPr="00CD6D14">
        <w:rPr>
          <w:rFonts w:hint="eastAsia"/>
        </w:rPr>
        <w:lastRenderedPageBreak/>
        <w:t>５．手法</w:t>
      </w:r>
    </w:p>
    <w:p w14:paraId="5CF3F8E7" w14:textId="7D648C24" w:rsidR="004D6D3C" w:rsidRDefault="00B166DC" w:rsidP="00CD6D14">
      <w:r w:rsidRPr="00B166DC">
        <w:rPr>
          <w:rFonts w:hint="eastAsia"/>
        </w:rPr>
        <w:t>自社ストーリー（失敗談）</w:t>
      </w:r>
      <w:r w:rsidRPr="00B166DC">
        <w:rPr>
          <w:rFonts w:hint="eastAsia"/>
        </w:rPr>
        <w:t xml:space="preserve"> </w:t>
      </w:r>
      <w:r w:rsidRPr="00B166DC">
        <w:rPr>
          <w:rFonts w:hint="eastAsia"/>
        </w:rPr>
        <w:t>＋</w:t>
      </w:r>
      <w:r w:rsidRPr="00B166DC">
        <w:rPr>
          <w:rFonts w:hint="eastAsia"/>
        </w:rPr>
        <w:t xml:space="preserve"> SECI</w:t>
      </w:r>
      <w:r w:rsidRPr="00B166DC">
        <w:rPr>
          <w:rFonts w:hint="eastAsia"/>
        </w:rPr>
        <w:t>モデル解説</w:t>
      </w:r>
      <w:r w:rsidR="00C57B7A">
        <w:t>（実務に落とし込む言い換え）</w:t>
      </w:r>
      <w:r w:rsidRPr="00B166DC">
        <w:rPr>
          <w:rFonts w:hint="eastAsia"/>
        </w:rPr>
        <w:t>＋</w:t>
      </w:r>
      <w:r w:rsidRPr="00B166DC">
        <w:rPr>
          <w:rFonts w:hint="eastAsia"/>
        </w:rPr>
        <w:t xml:space="preserve"> </w:t>
      </w:r>
      <w:r w:rsidRPr="00B166DC">
        <w:rPr>
          <w:rFonts w:hint="eastAsia"/>
        </w:rPr>
        <w:t>体感ワーク（個人戦・チーム戦）</w:t>
      </w:r>
    </w:p>
    <w:p w14:paraId="560CD032" w14:textId="77777777" w:rsidR="00485179" w:rsidRDefault="00485179" w:rsidP="00CD6D14"/>
    <w:p w14:paraId="16A0B0E1" w14:textId="77777777" w:rsidR="00586F05" w:rsidRPr="00CD6D14" w:rsidRDefault="00586F05" w:rsidP="00586F05">
      <w:pPr>
        <w:pStyle w:val="1"/>
      </w:pPr>
      <w:r>
        <w:rPr>
          <w:rFonts w:hint="eastAsia"/>
        </w:rPr>
        <w:t>６．内容</w:t>
      </w:r>
    </w:p>
    <w:p w14:paraId="00C9069B" w14:textId="77777777" w:rsidR="00B166DC" w:rsidRDefault="00B166DC" w:rsidP="00B166DC">
      <w:r>
        <w:rPr>
          <w:rFonts w:hint="eastAsia"/>
        </w:rPr>
        <w:t>【前半：自社ストーリー（失敗の共有）】</w:t>
      </w:r>
    </w:p>
    <w:p w14:paraId="3B0F27C6" w14:textId="6E04F579" w:rsidR="00B166DC" w:rsidRDefault="00B166DC" w:rsidP="00B166DC">
      <w:r>
        <w:rPr>
          <w:rFonts w:hint="eastAsia"/>
        </w:rPr>
        <w:t>•問い：</w:t>
      </w:r>
      <w:r>
        <w:rPr>
          <w:rFonts w:hint="eastAsia"/>
        </w:rPr>
        <w:t xml:space="preserve"> </w:t>
      </w:r>
      <w:r>
        <w:rPr>
          <w:rFonts w:hint="eastAsia"/>
        </w:rPr>
        <w:t>「もし明日、あの人がいなくなったら…御社の現場は回りますか？」</w:t>
      </w:r>
    </w:p>
    <w:p w14:paraId="4F75AB00" w14:textId="4F4A0A48" w:rsidR="00B166DC" w:rsidRDefault="00B166DC" w:rsidP="00B166DC">
      <w:r>
        <w:rPr>
          <w:rFonts w:hint="eastAsia"/>
        </w:rPr>
        <w:t>•危機の詳細：</w:t>
      </w:r>
      <w:r>
        <w:rPr>
          <w:rFonts w:hint="eastAsia"/>
        </w:rPr>
        <w:t xml:space="preserve"> A</w:t>
      </w:r>
      <w:r>
        <w:rPr>
          <w:rFonts w:hint="eastAsia"/>
        </w:rPr>
        <w:t>さんの心臓の不調、中堅社員の退職、</w:t>
      </w:r>
      <w:r>
        <w:rPr>
          <w:rFonts w:hint="eastAsia"/>
        </w:rPr>
        <w:t>A</w:t>
      </w:r>
      <w:r>
        <w:rPr>
          <w:rFonts w:hint="eastAsia"/>
        </w:rPr>
        <w:t>さんのメンタル不調による離脱。</w:t>
      </w:r>
    </w:p>
    <w:p w14:paraId="702DFCA8" w14:textId="06F9AD08" w:rsidR="00B166DC" w:rsidRDefault="00B166DC" w:rsidP="00B166DC">
      <w:r>
        <w:rPr>
          <w:rFonts w:hint="eastAsia"/>
        </w:rPr>
        <w:t>•マニュアルの敗北：</w:t>
      </w:r>
      <w:r>
        <w:rPr>
          <w:rFonts w:hint="eastAsia"/>
        </w:rPr>
        <w:t xml:space="preserve"> </w:t>
      </w:r>
      <w:r>
        <w:rPr>
          <w:rFonts w:hint="eastAsia"/>
        </w:rPr>
        <w:t>数値を完璧に指示しても、品質は再現できなかった実例</w:t>
      </w:r>
    </w:p>
    <w:p w14:paraId="2F42BB2F" w14:textId="081E9A0B" w:rsidR="00B166DC" w:rsidRDefault="00B166DC" w:rsidP="00B166DC">
      <w:r>
        <w:rPr>
          <w:rFonts w:hint="eastAsia"/>
        </w:rPr>
        <w:t>•気づき：</w:t>
      </w:r>
      <w:r>
        <w:rPr>
          <w:rFonts w:hint="eastAsia"/>
        </w:rPr>
        <w:t xml:space="preserve"> </w:t>
      </w:r>
      <w:r>
        <w:rPr>
          <w:rFonts w:hint="eastAsia"/>
        </w:rPr>
        <w:t>共有すべきは「数値」ではなく「判断のモノサシ（五感）」だった。</w:t>
      </w:r>
    </w:p>
    <w:p w14:paraId="2E13C12F" w14:textId="77777777" w:rsidR="00B166DC" w:rsidRDefault="00B166DC" w:rsidP="00B166DC">
      <w:r>
        <w:rPr>
          <w:rFonts w:hint="eastAsia"/>
        </w:rPr>
        <w:t>【中盤：理論解説（解決の地図）】</w:t>
      </w:r>
    </w:p>
    <w:p w14:paraId="46E6EA03" w14:textId="7AD2E816" w:rsidR="00B166DC" w:rsidRDefault="00B166DC" w:rsidP="00B166DC">
      <w:r>
        <w:rPr>
          <w:rFonts w:hint="eastAsia"/>
        </w:rPr>
        <w:t>•</w:t>
      </w:r>
      <w:r>
        <w:rPr>
          <w:rFonts w:hint="eastAsia"/>
        </w:rPr>
        <w:t>SECI</w:t>
      </w:r>
      <w:r>
        <w:rPr>
          <w:rFonts w:hint="eastAsia"/>
        </w:rPr>
        <w:t>モデルの翻訳：</w:t>
      </w:r>
      <w:r>
        <w:rPr>
          <w:rFonts w:hint="eastAsia"/>
        </w:rPr>
        <w:t xml:space="preserve"> </w:t>
      </w:r>
      <w:r>
        <w:rPr>
          <w:rFonts w:hint="eastAsia"/>
        </w:rPr>
        <w:t>難しい理論を現場の言葉に置き換える。</w:t>
      </w:r>
    </w:p>
    <w:p w14:paraId="23AC48F0" w14:textId="18BBE1D2" w:rsidR="00B166DC" w:rsidRDefault="00B166DC" w:rsidP="00B166DC">
      <w:r>
        <w:rPr>
          <w:rFonts w:hint="eastAsia"/>
        </w:rPr>
        <w:t>•共同化</w:t>
      </w:r>
      <w:r>
        <w:rPr>
          <w:rFonts w:hint="eastAsia"/>
        </w:rPr>
        <w:t xml:space="preserve"> </w:t>
      </w:r>
      <w:r>
        <w:rPr>
          <w:rFonts w:hint="eastAsia"/>
        </w:rPr>
        <w:t>＝</w:t>
      </w:r>
      <w:r>
        <w:rPr>
          <w:rFonts w:hint="eastAsia"/>
        </w:rPr>
        <w:t xml:space="preserve"> </w:t>
      </w:r>
      <w:r>
        <w:rPr>
          <w:rFonts w:hint="eastAsia"/>
        </w:rPr>
        <w:t>背中を見て盗む</w:t>
      </w:r>
    </w:p>
    <w:p w14:paraId="2376DC7B" w14:textId="2F81919C" w:rsidR="00B166DC" w:rsidRDefault="00B166DC" w:rsidP="00B166DC">
      <w:r>
        <w:rPr>
          <w:rFonts w:hint="eastAsia"/>
        </w:rPr>
        <w:t>•表出化</w:t>
      </w:r>
      <w:r>
        <w:rPr>
          <w:rFonts w:hint="eastAsia"/>
        </w:rPr>
        <w:t xml:space="preserve"> </w:t>
      </w:r>
      <w:r>
        <w:rPr>
          <w:rFonts w:hint="eastAsia"/>
        </w:rPr>
        <w:t>＝</w:t>
      </w:r>
      <w:r>
        <w:rPr>
          <w:rFonts w:hint="eastAsia"/>
        </w:rPr>
        <w:t xml:space="preserve"> </w:t>
      </w:r>
      <w:r>
        <w:rPr>
          <w:rFonts w:hint="eastAsia"/>
        </w:rPr>
        <w:t>泥臭く言葉にする（※ここが今回の肝）</w:t>
      </w:r>
    </w:p>
    <w:p w14:paraId="21F5247D" w14:textId="7B921D78" w:rsidR="00B166DC" w:rsidRDefault="00B166DC" w:rsidP="00B166DC">
      <w:r>
        <w:rPr>
          <w:rFonts w:hint="eastAsia"/>
        </w:rPr>
        <w:t>•連結化</w:t>
      </w:r>
      <w:r>
        <w:rPr>
          <w:rFonts w:hint="eastAsia"/>
        </w:rPr>
        <w:t xml:space="preserve"> </w:t>
      </w:r>
      <w:r>
        <w:rPr>
          <w:rFonts w:hint="eastAsia"/>
        </w:rPr>
        <w:t>＝</w:t>
      </w:r>
      <w:r>
        <w:rPr>
          <w:rFonts w:hint="eastAsia"/>
        </w:rPr>
        <w:t xml:space="preserve"> </w:t>
      </w:r>
      <w:r>
        <w:rPr>
          <w:rFonts w:hint="eastAsia"/>
        </w:rPr>
        <w:t>マニュアルにする</w:t>
      </w:r>
    </w:p>
    <w:p w14:paraId="5485A607" w14:textId="582E196C" w:rsidR="00B166DC" w:rsidRDefault="00B166DC" w:rsidP="00B166DC">
      <w:r>
        <w:rPr>
          <w:rFonts w:hint="eastAsia"/>
        </w:rPr>
        <w:t>•内面化</w:t>
      </w:r>
      <w:r>
        <w:rPr>
          <w:rFonts w:hint="eastAsia"/>
        </w:rPr>
        <w:t xml:space="preserve"> </w:t>
      </w:r>
      <w:r>
        <w:rPr>
          <w:rFonts w:hint="eastAsia"/>
        </w:rPr>
        <w:t>＝</w:t>
      </w:r>
      <w:r>
        <w:rPr>
          <w:rFonts w:hint="eastAsia"/>
        </w:rPr>
        <w:t xml:space="preserve"> </w:t>
      </w:r>
      <w:r>
        <w:rPr>
          <w:rFonts w:hint="eastAsia"/>
        </w:rPr>
        <w:t>体に染み込ませる</w:t>
      </w:r>
    </w:p>
    <w:p w14:paraId="263F337C" w14:textId="77777777" w:rsidR="00B166DC" w:rsidRDefault="00B166DC" w:rsidP="00B166DC">
      <w:r>
        <w:rPr>
          <w:rFonts w:hint="eastAsia"/>
        </w:rPr>
        <w:t>【後半：実践ワーク（実験）】</w:t>
      </w:r>
    </w:p>
    <w:p w14:paraId="61A6E6D3" w14:textId="453688E2" w:rsidR="00B166DC" w:rsidRDefault="00B166DC" w:rsidP="00B166DC">
      <w:r>
        <w:rPr>
          <w:rFonts w:hint="eastAsia"/>
        </w:rPr>
        <w:t>•ワーク①：個人戦「</w:t>
      </w:r>
      <w:r w:rsidR="004D0F00">
        <w:rPr>
          <w:rFonts w:hint="eastAsia"/>
        </w:rPr>
        <w:t>上司</w:t>
      </w:r>
      <w:r>
        <w:rPr>
          <w:rFonts w:hint="eastAsia"/>
        </w:rPr>
        <w:t>の指示はなぜ伝わらないのか？</w:t>
      </w:r>
      <w:r>
        <w:rPr>
          <w:rFonts w:hint="eastAsia"/>
        </w:rPr>
        <w:t xml:space="preserve"> </w:t>
      </w:r>
      <w:r>
        <w:rPr>
          <w:rFonts w:hint="eastAsia"/>
        </w:rPr>
        <w:t>図形伝達ゲーム」</w:t>
      </w:r>
    </w:p>
    <w:p w14:paraId="5AF21121" w14:textId="4546B911" w:rsidR="00B166DC" w:rsidRDefault="00B166DC" w:rsidP="00B166DC">
      <w:r>
        <w:rPr>
          <w:rFonts w:hint="eastAsia"/>
        </w:rPr>
        <w:t>•背中合わせで、言葉だけで図形を伝える。</w:t>
      </w:r>
    </w:p>
    <w:p w14:paraId="13880F16" w14:textId="1A47885B" w:rsidR="00B166DC" w:rsidRDefault="00B166DC" w:rsidP="00B166DC">
      <w:r>
        <w:rPr>
          <w:rFonts w:hint="eastAsia"/>
        </w:rPr>
        <w:t>•聞き手からの「質問」は禁止（一方通行の指示の限界を知る）。</w:t>
      </w:r>
    </w:p>
    <w:p w14:paraId="65B76847" w14:textId="37D8FBFA" w:rsidR="00B166DC" w:rsidRDefault="00B166DC" w:rsidP="00B166DC">
      <w:r>
        <w:rPr>
          <w:rFonts w:hint="eastAsia"/>
        </w:rPr>
        <w:t>•ワーク②：チーム戦「最強のマニュアル作成バトル」</w:t>
      </w:r>
    </w:p>
    <w:p w14:paraId="482848DB" w14:textId="0A74A48A" w:rsidR="00B166DC" w:rsidRDefault="00B166DC" w:rsidP="00B166DC">
      <w:r>
        <w:rPr>
          <w:rFonts w:hint="eastAsia"/>
        </w:rPr>
        <w:t>•チームで協力し、図形を再現するための「文字だけの説明書」を作成する。</w:t>
      </w:r>
    </w:p>
    <w:p w14:paraId="4C7FC3F6" w14:textId="3A8B3B74" w:rsidR="00B166DC" w:rsidRDefault="00B166DC" w:rsidP="00B166DC">
      <w:r>
        <w:rPr>
          <w:rFonts w:hint="eastAsia"/>
        </w:rPr>
        <w:t>•別チームに解読させ、伝わらないことを体験する。</w:t>
      </w:r>
    </w:p>
    <w:p w14:paraId="5C8D9C5E" w14:textId="75CFA8CA" w:rsidR="00B166DC" w:rsidRDefault="00B166DC" w:rsidP="00B166DC">
      <w:r>
        <w:rPr>
          <w:rFonts w:hint="eastAsia"/>
        </w:rPr>
        <w:t>•答え合わせ（対話）：</w:t>
      </w:r>
      <w:r>
        <w:rPr>
          <w:rFonts w:hint="eastAsia"/>
        </w:rPr>
        <w:t xml:space="preserve"> </w:t>
      </w:r>
      <w:r>
        <w:rPr>
          <w:rFonts w:hint="eastAsia"/>
        </w:rPr>
        <w:t>「今のどういう意味？」というすり合わせこそが重要だと体感する。</w:t>
      </w:r>
    </w:p>
    <w:p w14:paraId="3FB4A07C" w14:textId="77777777" w:rsidR="00B166DC" w:rsidRDefault="00B166DC" w:rsidP="00B166DC">
      <w:r>
        <w:rPr>
          <w:rFonts w:hint="eastAsia"/>
        </w:rPr>
        <w:t>【まとめ】</w:t>
      </w:r>
    </w:p>
    <w:p w14:paraId="0F7D82D3" w14:textId="5475C2E4" w:rsidR="00B166DC" w:rsidRDefault="00B166DC" w:rsidP="00B166DC">
      <w:r>
        <w:rPr>
          <w:rFonts w:hint="eastAsia"/>
        </w:rPr>
        <w:t>•完璧なマニュアルを目指すのではなく、「今の指示、どう受け取った？」という確認（対話）から始める。</w:t>
      </w:r>
    </w:p>
    <w:p w14:paraId="51035616" w14:textId="3A9CE072" w:rsidR="004D6D3C" w:rsidRDefault="00B166DC" w:rsidP="00586F05">
      <w:r>
        <w:rPr>
          <w:rFonts w:hint="eastAsia"/>
        </w:rPr>
        <w:t>•ベテランが元気なうちに、関係が良好なうちにしか、形式知化はできない。</w:t>
      </w:r>
    </w:p>
    <w:p w14:paraId="56A3A681" w14:textId="77777777" w:rsidR="00485179" w:rsidRDefault="00485179" w:rsidP="00586F05"/>
    <w:p w14:paraId="70C8BF44" w14:textId="77777777" w:rsidR="00485179" w:rsidRDefault="00485179" w:rsidP="00586F05"/>
    <w:p w14:paraId="22E4F080" w14:textId="77777777" w:rsidR="00485179" w:rsidRDefault="00485179" w:rsidP="00586F05"/>
    <w:p w14:paraId="316D1852" w14:textId="77777777" w:rsidR="00485179" w:rsidRDefault="00485179" w:rsidP="00586F05"/>
    <w:p w14:paraId="70DE1564" w14:textId="77777777" w:rsidR="00485179" w:rsidRPr="00CD6D14" w:rsidRDefault="00485179" w:rsidP="00586F05"/>
    <w:p w14:paraId="080A6AA7" w14:textId="2F5B3FF8" w:rsidR="006A6115" w:rsidRPr="00B23CE5" w:rsidRDefault="00586F05" w:rsidP="00B23CE5">
      <w:pPr>
        <w:pStyle w:val="1"/>
        <w:rPr>
          <w:rStyle w:val="af0"/>
          <w:b/>
          <w:bCs/>
          <w:i w:val="0"/>
          <w:iCs w:val="0"/>
          <w:spacing w:val="15"/>
        </w:rPr>
      </w:pPr>
      <w:r>
        <w:rPr>
          <w:rStyle w:val="af0"/>
          <w:rFonts w:hint="eastAsia"/>
          <w:b/>
          <w:bCs/>
          <w:i w:val="0"/>
          <w:iCs w:val="0"/>
          <w:spacing w:val="15"/>
        </w:rPr>
        <w:t>７</w:t>
      </w:r>
      <w:r w:rsidR="00784135" w:rsidRPr="00B23CE5">
        <w:rPr>
          <w:rStyle w:val="af0"/>
          <w:rFonts w:hint="eastAsia"/>
          <w:b/>
          <w:bCs/>
          <w:i w:val="0"/>
          <w:iCs w:val="0"/>
          <w:spacing w:val="15"/>
        </w:rPr>
        <w:t>．収支予算</w:t>
      </w:r>
      <w:r w:rsidR="0070071A">
        <w:rPr>
          <w:rStyle w:val="af0"/>
          <w:rFonts w:hint="eastAsia"/>
          <w:b/>
          <w:bCs/>
          <w:i w:val="0"/>
          <w:iCs w:val="0"/>
          <w:spacing w:val="15"/>
        </w:rPr>
        <w:t>（合計金額：</w:t>
      </w:r>
      <w:r w:rsidR="004D6D3C">
        <w:rPr>
          <w:rStyle w:val="af0"/>
          <w:rFonts w:hint="eastAsia"/>
          <w:b/>
          <w:bCs/>
          <w:i w:val="0"/>
          <w:iCs w:val="0"/>
          <w:spacing w:val="15"/>
        </w:rPr>
        <w:t xml:space="preserve">　　</w:t>
      </w:r>
      <w:r w:rsidR="0070071A">
        <w:rPr>
          <w:rStyle w:val="af0"/>
          <w:rFonts w:hint="eastAsia"/>
          <w:b/>
          <w:bCs/>
          <w:i w:val="0"/>
          <w:iCs w:val="0"/>
          <w:spacing w:val="15"/>
        </w:rPr>
        <w:t>円）</w:t>
      </w:r>
    </w:p>
    <w:p w14:paraId="12AA4849" w14:textId="509B7399" w:rsidR="0070071A" w:rsidRDefault="0070071A" w:rsidP="00CD6D14">
      <w:r>
        <w:rPr>
          <w:rFonts w:hint="eastAsia"/>
        </w:rPr>
        <w:t>1.</w:t>
      </w:r>
      <w:r w:rsidR="005906D6" w:rsidRPr="00CD6D14">
        <w:rPr>
          <w:rFonts w:hint="eastAsia"/>
        </w:rPr>
        <w:t>会場費</w:t>
      </w:r>
      <w:r w:rsidR="00137356">
        <w:rPr>
          <w:rFonts w:hint="eastAsia"/>
        </w:rPr>
        <w:t>（</w:t>
      </w:r>
      <w:r w:rsidR="00A006E3" w:rsidRPr="00CD6D14">
        <w:rPr>
          <w:rFonts w:hint="eastAsia"/>
        </w:rPr>
        <w:t>号室</w:t>
      </w:r>
      <w:r w:rsidR="00137356">
        <w:rPr>
          <w:rFonts w:hint="eastAsia"/>
        </w:rPr>
        <w:t>・</w:t>
      </w:r>
      <w:r w:rsidR="00B804D4" w:rsidRPr="00CD6D14">
        <w:rPr>
          <w:rFonts w:hint="eastAsia"/>
        </w:rPr>
        <w:t>プロジェクター、スクリーン</w:t>
      </w:r>
      <w:r>
        <w:rPr>
          <w:rFonts w:hint="eastAsia"/>
        </w:rPr>
        <w:t>含む）</w:t>
      </w:r>
      <w:r w:rsidR="00137356">
        <w:rPr>
          <w:rFonts w:hint="eastAsia"/>
        </w:rPr>
        <w:t>：円</w:t>
      </w:r>
    </w:p>
    <w:p w14:paraId="29A3D42A" w14:textId="77777777" w:rsidR="00D448C5" w:rsidRPr="00CD6D14" w:rsidRDefault="00D448C5" w:rsidP="00CD6D14">
      <w:r>
        <w:rPr>
          <w:rFonts w:hint="eastAsia"/>
        </w:rPr>
        <w:t>2.</w:t>
      </w:r>
      <w:r>
        <w:rPr>
          <w:rFonts w:hint="eastAsia"/>
        </w:rPr>
        <w:t>その他備品：円</w:t>
      </w:r>
    </w:p>
    <w:p w14:paraId="0D0F1937" w14:textId="77777777" w:rsidR="00B804D4" w:rsidRPr="00CD6D14" w:rsidRDefault="00586F05" w:rsidP="00B23CE5">
      <w:pPr>
        <w:pStyle w:val="1"/>
      </w:pPr>
      <w:r>
        <w:rPr>
          <w:rFonts w:hint="eastAsia"/>
        </w:rPr>
        <w:t>８</w:t>
      </w:r>
      <w:r w:rsidR="00B804D4" w:rsidRPr="00CD6D14">
        <w:rPr>
          <w:rFonts w:hint="eastAsia"/>
        </w:rPr>
        <w:t>．</w:t>
      </w:r>
      <w:r w:rsidR="00137356">
        <w:rPr>
          <w:rFonts w:hint="eastAsia"/>
        </w:rPr>
        <w:t>備考</w:t>
      </w:r>
    </w:p>
    <w:p w14:paraId="040320DE" w14:textId="77777777" w:rsidR="001C1EC6" w:rsidRPr="00CD6D14" w:rsidRDefault="001C1EC6" w:rsidP="00CD6D14"/>
    <w:p w14:paraId="1C6A95AF" w14:textId="77777777" w:rsidR="006A6115" w:rsidRPr="00CD6D14" w:rsidRDefault="00586F05" w:rsidP="00B23CE5">
      <w:pPr>
        <w:pStyle w:val="1"/>
      </w:pPr>
      <w:r>
        <w:rPr>
          <w:rFonts w:hint="eastAsia"/>
        </w:rPr>
        <w:t>９</w:t>
      </w:r>
      <w:r w:rsidR="00B804D4" w:rsidRPr="00CD6D14">
        <w:rPr>
          <w:rFonts w:hint="eastAsia"/>
        </w:rPr>
        <w:t>．懇親会</w:t>
      </w:r>
    </w:p>
    <w:p w14:paraId="3FFD261A" w14:textId="77777777" w:rsidR="00A006E3" w:rsidRPr="00CD6D14" w:rsidRDefault="0070071A" w:rsidP="00CD6D14">
      <w:r>
        <w:rPr>
          <w:rFonts w:hint="eastAsia"/>
        </w:rPr>
        <w:t>店名：　会費：円</w:t>
      </w:r>
    </w:p>
    <w:sectPr w:rsidR="00A006E3" w:rsidRPr="00CD6D14" w:rsidSect="00714840">
      <w:footerReference w:type="default" r:id="rId9"/>
      <w:pgSz w:w="11906" w:h="16838"/>
      <w:pgMar w:top="680" w:right="680" w:bottom="680" w:left="680" w:header="737" w:footer="567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E2D45" w14:textId="77777777" w:rsidR="007B1CBD" w:rsidRDefault="007B1CBD">
      <w:r>
        <w:separator/>
      </w:r>
    </w:p>
  </w:endnote>
  <w:endnote w:type="continuationSeparator" w:id="0">
    <w:p w14:paraId="5971B954" w14:textId="77777777" w:rsidR="007B1CBD" w:rsidRDefault="007B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8201500"/>
      <w:docPartObj>
        <w:docPartGallery w:val="Page Numbers (Bottom of Page)"/>
        <w:docPartUnique/>
      </w:docPartObj>
    </w:sdtPr>
    <w:sdtContent>
      <w:p w14:paraId="34C3F963" w14:textId="77777777" w:rsidR="00FF221C" w:rsidRDefault="00FF22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B9B" w:rsidRPr="00F20B9B">
          <w:rPr>
            <w:noProof/>
            <w:lang w:val="ja-JP"/>
          </w:rPr>
          <w:t>-</w:t>
        </w:r>
        <w:r w:rsidR="00F20B9B">
          <w:rPr>
            <w:noProof/>
          </w:rPr>
          <w:t xml:space="preserve"> 1 -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6AC5B" w14:textId="77777777" w:rsidR="007B1CBD" w:rsidRDefault="007B1CBD">
      <w:r>
        <w:separator/>
      </w:r>
    </w:p>
  </w:footnote>
  <w:footnote w:type="continuationSeparator" w:id="0">
    <w:p w14:paraId="25CAB0F3" w14:textId="77777777" w:rsidR="007B1CBD" w:rsidRDefault="007B1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113B4"/>
    <w:multiLevelType w:val="multilevel"/>
    <w:tmpl w:val="18E113B4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entative="1">
      <w:start w:val="1"/>
      <w:numFmt w:val="aiueoFullWidth"/>
      <w:lvlText w:val="(%2)"/>
      <w:lvlJc w:val="left"/>
      <w:pPr>
        <w:ind w:left="840" w:hanging="420"/>
      </w:pPr>
    </w:lvl>
    <w:lvl w:ilvl="2" w:tentative="1">
      <w:start w:val="1"/>
      <w:numFmt w:val="decimalEnclosedCircle"/>
      <w:lvlText w:val="%3"/>
      <w:lvlJc w:val="lef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aiueoFullWidth"/>
      <w:lvlText w:val="(%5)"/>
      <w:lvlJc w:val="left"/>
      <w:pPr>
        <w:ind w:left="2100" w:hanging="420"/>
      </w:pPr>
    </w:lvl>
    <w:lvl w:ilvl="5" w:tentative="1">
      <w:start w:val="1"/>
      <w:numFmt w:val="decimalEnclosedCircle"/>
      <w:lvlText w:val="%6"/>
      <w:lvlJc w:val="lef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aiueoFullWidth"/>
      <w:lvlText w:val="(%8)"/>
      <w:lvlJc w:val="left"/>
      <w:pPr>
        <w:ind w:left="3360" w:hanging="420"/>
      </w:pPr>
    </w:lvl>
    <w:lvl w:ilvl="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A966B6"/>
    <w:multiLevelType w:val="multilevel"/>
    <w:tmpl w:val="40A966B6"/>
    <w:lvl w:ilvl="0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auto"/>
      </w:rPr>
    </w:lvl>
    <w:lvl w:ilvl="1" w:tentative="1">
      <w:start w:val="1"/>
      <w:numFmt w:val="aiueoFullWidth"/>
      <w:lvlText w:val="(%2)"/>
      <w:lvlJc w:val="left"/>
      <w:pPr>
        <w:ind w:left="1050" w:hanging="420"/>
      </w:pPr>
    </w:lvl>
    <w:lvl w:ilvl="2" w:tentative="1">
      <w:start w:val="1"/>
      <w:numFmt w:val="decimalEnclosedCircle"/>
      <w:lvlText w:val="%3"/>
      <w:lvlJc w:val="left"/>
      <w:pPr>
        <w:ind w:left="1470" w:hanging="420"/>
      </w:pPr>
    </w:lvl>
    <w:lvl w:ilvl="3" w:tentative="1">
      <w:start w:val="1"/>
      <w:numFmt w:val="decimal"/>
      <w:lvlText w:val="%4."/>
      <w:lvlJc w:val="left"/>
      <w:pPr>
        <w:ind w:left="1890" w:hanging="420"/>
      </w:pPr>
    </w:lvl>
    <w:lvl w:ilvl="4" w:tentative="1">
      <w:start w:val="1"/>
      <w:numFmt w:val="aiueoFullWidth"/>
      <w:lvlText w:val="(%5)"/>
      <w:lvlJc w:val="left"/>
      <w:pPr>
        <w:ind w:left="2310" w:hanging="420"/>
      </w:pPr>
    </w:lvl>
    <w:lvl w:ilvl="5" w:tentative="1">
      <w:start w:val="1"/>
      <w:numFmt w:val="decimalEnclosedCircle"/>
      <w:lvlText w:val="%6"/>
      <w:lvlJc w:val="left"/>
      <w:pPr>
        <w:ind w:left="2730" w:hanging="420"/>
      </w:pPr>
    </w:lvl>
    <w:lvl w:ilvl="6" w:tentative="1">
      <w:start w:val="1"/>
      <w:numFmt w:val="decimal"/>
      <w:lvlText w:val="%7."/>
      <w:lvlJc w:val="left"/>
      <w:pPr>
        <w:ind w:left="3150" w:hanging="420"/>
      </w:pPr>
    </w:lvl>
    <w:lvl w:ilvl="7" w:tentative="1">
      <w:start w:val="1"/>
      <w:numFmt w:val="aiueoFullWidth"/>
      <w:lvlText w:val="(%8)"/>
      <w:lvlJc w:val="left"/>
      <w:pPr>
        <w:ind w:left="3570" w:hanging="420"/>
      </w:pPr>
    </w:lvl>
    <w:lvl w:ilvl="8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CA627B4"/>
    <w:multiLevelType w:val="hybridMultilevel"/>
    <w:tmpl w:val="B8FABD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5617683">
    <w:abstractNumId w:val="0"/>
  </w:num>
  <w:num w:numId="2" w16cid:durableId="70397556">
    <w:abstractNumId w:val="1"/>
  </w:num>
  <w:num w:numId="3" w16cid:durableId="1171675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560"/>
    <w:rsid w:val="00021F97"/>
    <w:rsid w:val="00030957"/>
    <w:rsid w:val="00032E45"/>
    <w:rsid w:val="00043244"/>
    <w:rsid w:val="00054F28"/>
    <w:rsid w:val="00097AC0"/>
    <w:rsid w:val="000A5A6D"/>
    <w:rsid w:val="000D2E40"/>
    <w:rsid w:val="000D7E35"/>
    <w:rsid w:val="000F7FD2"/>
    <w:rsid w:val="00105550"/>
    <w:rsid w:val="00137356"/>
    <w:rsid w:val="001802A1"/>
    <w:rsid w:val="00190C11"/>
    <w:rsid w:val="001972FD"/>
    <w:rsid w:val="001B2560"/>
    <w:rsid w:val="001C1AAA"/>
    <w:rsid w:val="001C1EC6"/>
    <w:rsid w:val="001C6047"/>
    <w:rsid w:val="001C639B"/>
    <w:rsid w:val="001E1FFE"/>
    <w:rsid w:val="002154F3"/>
    <w:rsid w:val="002512FE"/>
    <w:rsid w:val="002555E4"/>
    <w:rsid w:val="00284DAD"/>
    <w:rsid w:val="002920F2"/>
    <w:rsid w:val="002C525B"/>
    <w:rsid w:val="002D0F16"/>
    <w:rsid w:val="002D1EDC"/>
    <w:rsid w:val="00305F7C"/>
    <w:rsid w:val="0031490B"/>
    <w:rsid w:val="00346DA6"/>
    <w:rsid w:val="00353626"/>
    <w:rsid w:val="00386B64"/>
    <w:rsid w:val="003E6FB3"/>
    <w:rsid w:val="00426AEC"/>
    <w:rsid w:val="004652DC"/>
    <w:rsid w:val="00466AB9"/>
    <w:rsid w:val="00467CBD"/>
    <w:rsid w:val="00473602"/>
    <w:rsid w:val="0048341C"/>
    <w:rsid w:val="00485179"/>
    <w:rsid w:val="004A6D12"/>
    <w:rsid w:val="004D0F00"/>
    <w:rsid w:val="004D6D3C"/>
    <w:rsid w:val="00511D49"/>
    <w:rsid w:val="0053466C"/>
    <w:rsid w:val="00556ECB"/>
    <w:rsid w:val="00566992"/>
    <w:rsid w:val="00567129"/>
    <w:rsid w:val="00586F05"/>
    <w:rsid w:val="00590152"/>
    <w:rsid w:val="005906D6"/>
    <w:rsid w:val="005E755E"/>
    <w:rsid w:val="005F0359"/>
    <w:rsid w:val="006179DB"/>
    <w:rsid w:val="00657C6C"/>
    <w:rsid w:val="0067322B"/>
    <w:rsid w:val="006963E0"/>
    <w:rsid w:val="006A6115"/>
    <w:rsid w:val="006C62A9"/>
    <w:rsid w:val="006C7992"/>
    <w:rsid w:val="0070071A"/>
    <w:rsid w:val="00714840"/>
    <w:rsid w:val="007452E5"/>
    <w:rsid w:val="00765D64"/>
    <w:rsid w:val="00784135"/>
    <w:rsid w:val="007857D3"/>
    <w:rsid w:val="007B1CBD"/>
    <w:rsid w:val="007B3132"/>
    <w:rsid w:val="007B5EC6"/>
    <w:rsid w:val="007E0B3E"/>
    <w:rsid w:val="00804229"/>
    <w:rsid w:val="00851BC6"/>
    <w:rsid w:val="0085469B"/>
    <w:rsid w:val="00884901"/>
    <w:rsid w:val="008D4BC7"/>
    <w:rsid w:val="009267FD"/>
    <w:rsid w:val="00963414"/>
    <w:rsid w:val="009713CF"/>
    <w:rsid w:val="00980279"/>
    <w:rsid w:val="00981B52"/>
    <w:rsid w:val="00990854"/>
    <w:rsid w:val="009B0001"/>
    <w:rsid w:val="00A006E3"/>
    <w:rsid w:val="00AB4E97"/>
    <w:rsid w:val="00AC4A30"/>
    <w:rsid w:val="00AC7ABD"/>
    <w:rsid w:val="00AE074C"/>
    <w:rsid w:val="00AE1D37"/>
    <w:rsid w:val="00B166DC"/>
    <w:rsid w:val="00B23CE5"/>
    <w:rsid w:val="00B43D2D"/>
    <w:rsid w:val="00B454A2"/>
    <w:rsid w:val="00B51A26"/>
    <w:rsid w:val="00B644E7"/>
    <w:rsid w:val="00B747AD"/>
    <w:rsid w:val="00B804D4"/>
    <w:rsid w:val="00B80D3B"/>
    <w:rsid w:val="00B97990"/>
    <w:rsid w:val="00BA542A"/>
    <w:rsid w:val="00BA6D0C"/>
    <w:rsid w:val="00BE0835"/>
    <w:rsid w:val="00C17619"/>
    <w:rsid w:val="00C22B27"/>
    <w:rsid w:val="00C35440"/>
    <w:rsid w:val="00C435CF"/>
    <w:rsid w:val="00C51977"/>
    <w:rsid w:val="00C57B7A"/>
    <w:rsid w:val="00CA0C08"/>
    <w:rsid w:val="00CD6D14"/>
    <w:rsid w:val="00D2044A"/>
    <w:rsid w:val="00D448C5"/>
    <w:rsid w:val="00D4716E"/>
    <w:rsid w:val="00D83588"/>
    <w:rsid w:val="00D9702F"/>
    <w:rsid w:val="00DB00AE"/>
    <w:rsid w:val="00DB10D7"/>
    <w:rsid w:val="00E80A10"/>
    <w:rsid w:val="00E84E52"/>
    <w:rsid w:val="00EA401A"/>
    <w:rsid w:val="00ED211D"/>
    <w:rsid w:val="00EF10BA"/>
    <w:rsid w:val="00F20B9B"/>
    <w:rsid w:val="00F31685"/>
    <w:rsid w:val="00F562B4"/>
    <w:rsid w:val="00F9687A"/>
    <w:rsid w:val="00F97031"/>
    <w:rsid w:val="00FD1AF9"/>
    <w:rsid w:val="00FE5710"/>
    <w:rsid w:val="00FF221C"/>
    <w:rsid w:val="00FF7CB5"/>
    <w:rsid w:val="2989445F"/>
    <w:rsid w:val="3CBF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2"/>
    </o:shapelayout>
  </w:shapeDefaults>
  <w:decimalSymbol w:val="."/>
  <w:listSeparator w:val=","/>
  <w14:docId w14:val="1C291D80"/>
  <w15:docId w15:val="{E43AE2F8-E314-4CA8-8EEF-803F0D92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3CE5"/>
    <w:rPr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CD6D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CD6D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CD6D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CD6D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D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D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D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D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D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リスト段落1"/>
    <w:basedOn w:val="a"/>
    <w:uiPriority w:val="34"/>
    <w:pPr>
      <w:ind w:leftChars="400" w:left="840"/>
    </w:pPr>
  </w:style>
  <w:style w:type="character" w:customStyle="1" w:styleId="a6">
    <w:name w:val="ヘッダー (文字)"/>
    <w:basedOn w:val="a0"/>
    <w:link w:val="a5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10">
    <w:name w:val="見出し 1 (文字)"/>
    <w:basedOn w:val="a0"/>
    <w:link w:val="1"/>
    <w:uiPriority w:val="9"/>
    <w:rsid w:val="00CD6D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見出し 2 (文字)"/>
    <w:basedOn w:val="a0"/>
    <w:link w:val="2"/>
    <w:uiPriority w:val="9"/>
    <w:rsid w:val="00CD6D14"/>
    <w:rPr>
      <w:caps/>
      <w:spacing w:val="15"/>
      <w:shd w:val="clear" w:color="auto" w:fill="DBE5F1" w:themeFill="accent1" w:themeFillTint="33"/>
    </w:rPr>
  </w:style>
  <w:style w:type="paragraph" w:styleId="a8">
    <w:name w:val="Title"/>
    <w:basedOn w:val="a"/>
    <w:next w:val="a"/>
    <w:link w:val="a9"/>
    <w:uiPriority w:val="10"/>
    <w:qFormat/>
    <w:rsid w:val="00CD6D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9">
    <w:name w:val="表題 (文字)"/>
    <w:basedOn w:val="a0"/>
    <w:link w:val="a8"/>
    <w:uiPriority w:val="10"/>
    <w:rsid w:val="00CD6D14"/>
    <w:rPr>
      <w:caps/>
      <w:color w:val="4F81BD" w:themeColor="accent1"/>
      <w:spacing w:val="10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CD6D14"/>
    <w:pPr>
      <w:spacing w:after="1000" w:line="240" w:lineRule="auto"/>
    </w:pPr>
    <w:rPr>
      <w:caps/>
      <w:color w:val="595959" w:themeColor="text1" w:themeTint="A6"/>
      <w:spacing w:val="10"/>
      <w:szCs w:val="24"/>
    </w:rPr>
  </w:style>
  <w:style w:type="character" w:customStyle="1" w:styleId="ab">
    <w:name w:val="副題 (文字)"/>
    <w:basedOn w:val="a0"/>
    <w:link w:val="aa"/>
    <w:uiPriority w:val="11"/>
    <w:rsid w:val="00CD6D14"/>
    <w:rPr>
      <w:caps/>
      <w:color w:val="595959" w:themeColor="text1" w:themeTint="A6"/>
      <w:spacing w:val="10"/>
      <w:sz w:val="24"/>
      <w:szCs w:val="24"/>
    </w:rPr>
  </w:style>
  <w:style w:type="character" w:styleId="ac">
    <w:name w:val="Subtle Emphasis"/>
    <w:uiPriority w:val="19"/>
    <w:qFormat/>
    <w:rsid w:val="00CD6D14"/>
    <w:rPr>
      <w:i/>
      <w:iCs/>
      <w:color w:val="243F60" w:themeColor="accent1" w:themeShade="7F"/>
    </w:rPr>
  </w:style>
  <w:style w:type="character" w:styleId="ad">
    <w:name w:val="Emphasis"/>
    <w:uiPriority w:val="20"/>
    <w:qFormat/>
    <w:rsid w:val="00CD6D14"/>
    <w:rPr>
      <w:caps/>
      <w:color w:val="243F60" w:themeColor="accent1" w:themeShade="7F"/>
      <w:spacing w:val="5"/>
    </w:rPr>
  </w:style>
  <w:style w:type="character" w:styleId="21">
    <w:name w:val="Intense Emphasis"/>
    <w:uiPriority w:val="21"/>
    <w:qFormat/>
    <w:rsid w:val="00CD6D14"/>
    <w:rPr>
      <w:b/>
      <w:bCs/>
      <w:caps/>
      <w:color w:val="243F60" w:themeColor="accent1" w:themeShade="7F"/>
      <w:spacing w:val="10"/>
    </w:rPr>
  </w:style>
  <w:style w:type="character" w:styleId="ae">
    <w:name w:val="Strong"/>
    <w:uiPriority w:val="22"/>
    <w:qFormat/>
    <w:rsid w:val="00CD6D14"/>
    <w:rPr>
      <w:b/>
      <w:bCs/>
    </w:rPr>
  </w:style>
  <w:style w:type="character" w:styleId="af">
    <w:name w:val="Subtle Reference"/>
    <w:uiPriority w:val="31"/>
    <w:qFormat/>
    <w:rsid w:val="00CD6D14"/>
    <w:rPr>
      <w:b/>
      <w:bCs/>
      <w:color w:val="4F81BD" w:themeColor="accent1"/>
    </w:rPr>
  </w:style>
  <w:style w:type="character" w:styleId="22">
    <w:name w:val="Intense Reference"/>
    <w:uiPriority w:val="32"/>
    <w:qFormat/>
    <w:rsid w:val="00CD6D14"/>
    <w:rPr>
      <w:b/>
      <w:bCs/>
      <w:i/>
      <w:iCs/>
      <w:caps/>
      <w:color w:val="4F81BD" w:themeColor="accent1"/>
    </w:rPr>
  </w:style>
  <w:style w:type="character" w:styleId="af0">
    <w:name w:val="Book Title"/>
    <w:uiPriority w:val="33"/>
    <w:qFormat/>
    <w:rsid w:val="00CD6D14"/>
    <w:rPr>
      <w:b/>
      <w:bCs/>
      <w:i/>
      <w:iCs/>
      <w:spacing w:val="9"/>
    </w:rPr>
  </w:style>
  <w:style w:type="character" w:customStyle="1" w:styleId="30">
    <w:name w:val="見出し 3 (文字)"/>
    <w:basedOn w:val="a0"/>
    <w:link w:val="3"/>
    <w:uiPriority w:val="9"/>
    <w:rsid w:val="00CD6D14"/>
    <w:rPr>
      <w:caps/>
      <w:color w:val="243F60" w:themeColor="accent1" w:themeShade="7F"/>
      <w:spacing w:val="15"/>
    </w:rPr>
  </w:style>
  <w:style w:type="character" w:customStyle="1" w:styleId="40">
    <w:name w:val="見出し 4 (文字)"/>
    <w:basedOn w:val="a0"/>
    <w:link w:val="4"/>
    <w:uiPriority w:val="9"/>
    <w:rsid w:val="00CD6D14"/>
    <w:rPr>
      <w:caps/>
      <w:color w:val="365F91" w:themeColor="accent1" w:themeShade="BF"/>
      <w:spacing w:val="10"/>
    </w:rPr>
  </w:style>
  <w:style w:type="character" w:customStyle="1" w:styleId="50">
    <w:name w:val="見出し 5 (文字)"/>
    <w:basedOn w:val="a0"/>
    <w:link w:val="5"/>
    <w:uiPriority w:val="9"/>
    <w:semiHidden/>
    <w:rsid w:val="00CD6D14"/>
    <w:rPr>
      <w:caps/>
      <w:color w:val="365F91" w:themeColor="accent1" w:themeShade="BF"/>
      <w:spacing w:val="10"/>
    </w:rPr>
  </w:style>
  <w:style w:type="character" w:customStyle="1" w:styleId="60">
    <w:name w:val="見出し 6 (文字)"/>
    <w:basedOn w:val="a0"/>
    <w:link w:val="6"/>
    <w:uiPriority w:val="9"/>
    <w:semiHidden/>
    <w:rsid w:val="00CD6D14"/>
    <w:rPr>
      <w:caps/>
      <w:color w:val="365F91" w:themeColor="accent1" w:themeShade="BF"/>
      <w:spacing w:val="10"/>
    </w:rPr>
  </w:style>
  <w:style w:type="character" w:customStyle="1" w:styleId="70">
    <w:name w:val="見出し 7 (文字)"/>
    <w:basedOn w:val="a0"/>
    <w:link w:val="7"/>
    <w:uiPriority w:val="9"/>
    <w:semiHidden/>
    <w:rsid w:val="00CD6D14"/>
    <w:rPr>
      <w:caps/>
      <w:color w:val="365F91" w:themeColor="accent1" w:themeShade="BF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CD6D14"/>
    <w:rPr>
      <w:caps/>
      <w:spacing w:val="10"/>
      <w:sz w:val="18"/>
      <w:szCs w:val="18"/>
    </w:rPr>
  </w:style>
  <w:style w:type="character" w:customStyle="1" w:styleId="90">
    <w:name w:val="見出し 9 (文字)"/>
    <w:basedOn w:val="a0"/>
    <w:link w:val="9"/>
    <w:uiPriority w:val="9"/>
    <w:semiHidden/>
    <w:rsid w:val="00CD6D14"/>
    <w:rPr>
      <w:i/>
      <w:caps/>
      <w:spacing w:val="10"/>
      <w:sz w:val="18"/>
      <w:szCs w:val="18"/>
    </w:rPr>
  </w:style>
  <w:style w:type="paragraph" w:styleId="af1">
    <w:name w:val="caption"/>
    <w:basedOn w:val="a"/>
    <w:next w:val="a"/>
    <w:uiPriority w:val="35"/>
    <w:semiHidden/>
    <w:unhideWhenUsed/>
    <w:qFormat/>
    <w:rsid w:val="00CD6D14"/>
    <w:rPr>
      <w:b/>
      <w:bCs/>
      <w:color w:val="365F91" w:themeColor="accent1" w:themeShade="BF"/>
      <w:sz w:val="16"/>
      <w:szCs w:val="16"/>
    </w:rPr>
  </w:style>
  <w:style w:type="paragraph" w:styleId="af2">
    <w:name w:val="No Spacing"/>
    <w:basedOn w:val="a"/>
    <w:link w:val="af3"/>
    <w:uiPriority w:val="1"/>
    <w:qFormat/>
    <w:rsid w:val="00CD6D14"/>
    <w:pPr>
      <w:spacing w:after="0" w:line="240" w:lineRule="auto"/>
    </w:pPr>
  </w:style>
  <w:style w:type="character" w:customStyle="1" w:styleId="af3">
    <w:name w:val="行間詰め (文字)"/>
    <w:basedOn w:val="a0"/>
    <w:link w:val="af2"/>
    <w:uiPriority w:val="1"/>
    <w:rsid w:val="00CD6D14"/>
    <w:rPr>
      <w:sz w:val="20"/>
      <w:szCs w:val="20"/>
    </w:rPr>
  </w:style>
  <w:style w:type="paragraph" w:styleId="af4">
    <w:name w:val="List Paragraph"/>
    <w:basedOn w:val="a"/>
    <w:uiPriority w:val="34"/>
    <w:qFormat/>
    <w:rsid w:val="00CD6D14"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sid w:val="00CD6D14"/>
    <w:rPr>
      <w:i/>
      <w:iCs/>
    </w:rPr>
  </w:style>
  <w:style w:type="character" w:customStyle="1" w:styleId="af6">
    <w:name w:val="引用文 (文字)"/>
    <w:basedOn w:val="a0"/>
    <w:link w:val="af5"/>
    <w:uiPriority w:val="29"/>
    <w:rsid w:val="00CD6D14"/>
    <w:rPr>
      <w:i/>
      <w:iCs/>
      <w:sz w:val="20"/>
      <w:szCs w:val="20"/>
    </w:rPr>
  </w:style>
  <w:style w:type="paragraph" w:styleId="23">
    <w:name w:val="Intense Quote"/>
    <w:basedOn w:val="a"/>
    <w:next w:val="a"/>
    <w:link w:val="24"/>
    <w:uiPriority w:val="30"/>
    <w:qFormat/>
    <w:rsid w:val="00CD6D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24">
    <w:name w:val="引用文 2 (文字)"/>
    <w:basedOn w:val="a0"/>
    <w:link w:val="23"/>
    <w:uiPriority w:val="30"/>
    <w:rsid w:val="00CD6D14"/>
    <w:rPr>
      <w:i/>
      <w:iCs/>
      <w:color w:val="4F81BD" w:themeColor="accent1"/>
      <w:sz w:val="20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CD6D14"/>
    <w:pPr>
      <w:outlineLvl w:val="9"/>
    </w:pPr>
    <w:rPr>
      <w:lang w:bidi="en-US"/>
    </w:rPr>
  </w:style>
  <w:style w:type="paragraph" w:customStyle="1" w:styleId="af8">
    <w:name w:val="○月例会企画案"/>
    <w:rsid w:val="00714840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クラシック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  <customShpInfo spid="_x0000_s1030" textRotate="1"/>
    <customShpInfo spid="_x0000_s1031" textRotate="1"/>
    <customShpInfo spid="_x0000_s103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674686-CD86-4F26-860A-1C0D4242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事業名称：　9月例会『お金を守る』　事業承継～（あなたの会社は大丈夫？）</vt:lpstr>
    </vt:vector>
  </TitlesOfParts>
  <Company>HP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事業名称：　9月例会『お金を守る』　事業承継～（あなたの会社は大丈夫？）</dc:title>
  <dc:creator>nagata katsuya</dc:creator>
  <cp:lastModifiedBy>fuma shimizu</cp:lastModifiedBy>
  <cp:revision>17</cp:revision>
  <cp:lastPrinted>2016-02-06T09:26:00Z</cp:lastPrinted>
  <dcterms:created xsi:type="dcterms:W3CDTF">2019-02-21T02:05:00Z</dcterms:created>
  <dcterms:modified xsi:type="dcterms:W3CDTF">2026-01-23T10:27:00Z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1041-9.1.0.4922</vt:lpwstr>
  </property>
</Properties>
</file>